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916D1E" w:rsidP="00916D1E">
            <w:pPr>
              <w:ind w:right="-90"/>
            </w:pPr>
            <w:r>
              <w:t>AMH Test</w:t>
            </w:r>
            <w:r>
              <w:br/>
            </w:r>
            <w:r w:rsidRPr="00916D1E">
              <w:rPr>
                <w:b w:val="0"/>
                <w:sz w:val="16"/>
                <w:szCs w:val="16"/>
              </w:rPr>
              <w:t>Anti-</w:t>
            </w:r>
            <w:proofErr w:type="spellStart"/>
            <w:r w:rsidRPr="00916D1E">
              <w:rPr>
                <w:b w:val="0"/>
                <w:sz w:val="16"/>
                <w:szCs w:val="16"/>
              </w:rPr>
              <w:t>Müllerian</w:t>
            </w:r>
            <w:proofErr w:type="spellEnd"/>
            <w:r w:rsidRPr="00916D1E">
              <w:rPr>
                <w:b w:val="0"/>
                <w:sz w:val="16"/>
                <w:szCs w:val="16"/>
              </w:rPr>
              <w:t xml:space="preserve"> Hormone</w:t>
            </w:r>
          </w:p>
        </w:tc>
        <w:tc>
          <w:tcPr>
            <w:tcW w:w="2858" w:type="dxa"/>
            <w:vAlign w:val="center"/>
          </w:tcPr>
          <w:p w:rsidR="0056457A" w:rsidRPr="007C07FC" w:rsidRDefault="00916D1E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 – 4.0</w:t>
            </w:r>
          </w:p>
        </w:tc>
        <w:tc>
          <w:tcPr>
            <w:tcW w:w="1474" w:type="dxa"/>
            <w:vAlign w:val="center"/>
          </w:tcPr>
          <w:p w:rsidR="0056457A" w:rsidRPr="007C07FC" w:rsidRDefault="00916D1E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ng</w:t>
            </w:r>
            <w:proofErr w:type="spellEnd"/>
            <w:r>
              <w:t>/mL</w:t>
            </w:r>
          </w:p>
        </w:tc>
        <w:tc>
          <w:tcPr>
            <w:tcW w:w="1533" w:type="dxa"/>
            <w:vAlign w:val="center"/>
          </w:tcPr>
          <w:p w:rsidR="0056457A" w:rsidRPr="007C07FC" w:rsidRDefault="00916D1E" w:rsidP="00916D1E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3.2</w:t>
            </w:r>
          </w:p>
        </w:tc>
        <w:tc>
          <w:tcPr>
            <w:tcW w:w="691" w:type="dxa"/>
            <w:vAlign w:val="center"/>
          </w:tcPr>
          <w:p w:rsidR="0056457A" w:rsidRPr="00916D1E" w:rsidRDefault="00916D1E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916D1E">
              <w:rPr>
                <w:b/>
              </w:rPr>
              <w:t>N</w:t>
            </w:r>
          </w:p>
        </w:tc>
      </w:tr>
    </w:tbl>
    <w:p w:rsidR="007958AC" w:rsidRPr="00916D1E" w:rsidRDefault="00916D1E" w:rsidP="00F816B6">
      <w:pPr>
        <w:spacing w:after="0"/>
        <w:ind w:right="-90"/>
        <w:rPr>
          <w:b/>
          <w:sz w:val="30"/>
          <w:szCs w:val="30"/>
        </w:rPr>
      </w:pPr>
      <w:r w:rsidRPr="00916D1E">
        <w:rPr>
          <w:b/>
          <w:sz w:val="30"/>
          <w:szCs w:val="30"/>
        </w:rPr>
        <w:t>Special Chemistry Report</w:t>
      </w: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916D1E" w:rsidRDefault="00916D1E" w:rsidP="00916D1E">
      <w:pPr>
        <w:pStyle w:val="ListParagraph"/>
        <w:numPr>
          <w:ilvl w:val="0"/>
          <w:numId w:val="2"/>
        </w:numPr>
        <w:spacing w:after="0"/>
        <w:ind w:right="-90"/>
      </w:pPr>
      <w:r w:rsidRPr="00916D1E">
        <w:rPr>
          <w:b/>
        </w:rPr>
        <w:t>Low AMH:</w:t>
      </w:r>
      <w:r>
        <w:t xml:space="preserve"> Suggests diminished ovarian reserve and reduced fertility potential.</w:t>
      </w:r>
    </w:p>
    <w:p w:rsidR="00916D1E" w:rsidRDefault="00916D1E" w:rsidP="00916D1E">
      <w:pPr>
        <w:pStyle w:val="ListParagraph"/>
        <w:numPr>
          <w:ilvl w:val="0"/>
          <w:numId w:val="2"/>
        </w:numPr>
        <w:spacing w:after="0"/>
        <w:ind w:right="-90"/>
      </w:pPr>
      <w:r w:rsidRPr="00916D1E">
        <w:rPr>
          <w:b/>
        </w:rPr>
        <w:t>Normal AMH:</w:t>
      </w:r>
      <w:r>
        <w:t xml:space="preserve"> Ind</w:t>
      </w:r>
      <w:bookmarkStart w:id="0" w:name="_GoBack"/>
      <w:bookmarkEnd w:id="0"/>
      <w:r>
        <w:t>icates adequate ovarian reserve for reproductive age.</w:t>
      </w:r>
    </w:p>
    <w:p w:rsidR="007C07FC" w:rsidRDefault="00916D1E" w:rsidP="00916D1E">
      <w:pPr>
        <w:pStyle w:val="ListParagraph"/>
        <w:numPr>
          <w:ilvl w:val="0"/>
          <w:numId w:val="2"/>
        </w:numPr>
        <w:spacing w:after="0"/>
        <w:ind w:right="-90"/>
      </w:pPr>
      <w:r w:rsidRPr="00916D1E">
        <w:rPr>
          <w:b/>
        </w:rPr>
        <w:t>High AMH:</w:t>
      </w:r>
      <w:r>
        <w:t xml:space="preserve"> Commonly associated with polycystic ovary syndrome (PCOS) and increased follicle count.</w:t>
      </w:r>
    </w:p>
    <w:p w:rsidR="004F2B6C" w:rsidRDefault="004F2B6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Pr="007C07FC">
        <w:rPr>
          <w:b/>
          <w:sz w:val="26"/>
          <w:szCs w:val="26"/>
        </w:rPr>
        <w:t>:</w:t>
      </w:r>
    </w:p>
    <w:p w:rsidR="007C07FC" w:rsidRDefault="007C07FC" w:rsidP="007C07FC">
      <w:pPr>
        <w:spacing w:after="0"/>
        <w:ind w:right="-90"/>
      </w:pPr>
      <w:r>
        <w:tab/>
        <w:t>This is Content</w:t>
      </w: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Comments</w:t>
      </w:r>
      <w:r w:rsidRPr="007C07FC">
        <w:rPr>
          <w:b/>
          <w:sz w:val="26"/>
          <w:szCs w:val="26"/>
        </w:rPr>
        <w:t>:</w:t>
      </w:r>
    </w:p>
    <w:p w:rsidR="004F2B6C" w:rsidRDefault="007C07FC" w:rsidP="00F816B6">
      <w:pPr>
        <w:spacing w:after="0"/>
        <w:ind w:right="-90"/>
      </w:pPr>
      <w:r>
        <w:tab/>
        <w:t>This is Content</w:t>
      </w: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D53" w:rsidRDefault="00EB5D53" w:rsidP="007958AC">
      <w:pPr>
        <w:spacing w:after="0" w:line="240" w:lineRule="auto"/>
      </w:pPr>
      <w:r>
        <w:separator/>
      </w:r>
    </w:p>
  </w:endnote>
  <w:endnote w:type="continuationSeparator" w:id="0">
    <w:p w:rsidR="00EB5D53" w:rsidRDefault="00EB5D5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916D1E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916D1E">
      <w:rPr>
        <w:noProof/>
        <w:sz w:val="16"/>
        <w:szCs w:val="16"/>
      </w:rPr>
      <w:t>10:05:03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D53" w:rsidRDefault="00EB5D53" w:rsidP="007958AC">
      <w:pPr>
        <w:spacing w:after="0" w:line="240" w:lineRule="auto"/>
      </w:pPr>
      <w:r>
        <w:separator/>
      </w:r>
    </w:p>
  </w:footnote>
  <w:footnote w:type="continuationSeparator" w:id="0">
    <w:p w:rsidR="00EB5D53" w:rsidRDefault="00EB5D5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D910AC"/>
    <w:multiLevelType w:val="hybridMultilevel"/>
    <w:tmpl w:val="ABD0C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9778E"/>
    <w:rsid w:val="004F2B6C"/>
    <w:rsid w:val="00513970"/>
    <w:rsid w:val="0056457A"/>
    <w:rsid w:val="007524F0"/>
    <w:rsid w:val="007958AC"/>
    <w:rsid w:val="007A119A"/>
    <w:rsid w:val="007C07FC"/>
    <w:rsid w:val="007F6C67"/>
    <w:rsid w:val="00834E44"/>
    <w:rsid w:val="00904B98"/>
    <w:rsid w:val="00916D1E"/>
    <w:rsid w:val="00AE0605"/>
    <w:rsid w:val="00BB328A"/>
    <w:rsid w:val="00C00A31"/>
    <w:rsid w:val="00DA13BD"/>
    <w:rsid w:val="00EB5D53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2026-01-18T17:08:00Z</dcterms:created>
  <dcterms:modified xsi:type="dcterms:W3CDTF">2026-01-18T17:08:00Z</dcterms:modified>
</cp:coreProperties>
</file>